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page" w:horzAnchor="margin" w:tblpY="1051"/>
        <w:tblW w:w="1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"/>
        <w:gridCol w:w="1283"/>
        <w:gridCol w:w="817"/>
        <w:gridCol w:w="34"/>
        <w:gridCol w:w="708"/>
        <w:gridCol w:w="142"/>
        <w:gridCol w:w="709"/>
        <w:gridCol w:w="850"/>
        <w:gridCol w:w="439"/>
        <w:gridCol w:w="270"/>
        <w:gridCol w:w="544"/>
        <w:gridCol w:w="590"/>
        <w:gridCol w:w="567"/>
        <w:gridCol w:w="567"/>
        <w:gridCol w:w="425"/>
        <w:gridCol w:w="709"/>
        <w:gridCol w:w="116"/>
        <w:gridCol w:w="451"/>
        <w:gridCol w:w="567"/>
        <w:gridCol w:w="992"/>
        <w:gridCol w:w="993"/>
        <w:gridCol w:w="567"/>
        <w:gridCol w:w="567"/>
        <w:gridCol w:w="567"/>
        <w:gridCol w:w="708"/>
        <w:gridCol w:w="567"/>
        <w:gridCol w:w="709"/>
      </w:tblGrid>
      <w:tr w:rsidR="000A58F4" w:rsidTr="004F3871">
        <w:trPr>
          <w:trHeight w:val="184"/>
        </w:trPr>
        <w:tc>
          <w:tcPr>
            <w:tcW w:w="5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A58F4" w:rsidRDefault="009B48BE" w:rsidP="004F3871">
            <w:pPr>
              <w:spacing w:after="0"/>
            </w:pPr>
            <w:bookmarkStart w:id="0" w:name="_Hlk270686141"/>
            <w:bookmarkStart w:id="1" w:name="OLE_LINK9"/>
            <w:r>
              <w:t xml:space="preserve">                                                                                                                    </w:t>
            </w:r>
            <w:r w:rsidR="000A58F4">
              <w:t>Ad-Soyadı:</w:t>
            </w:r>
          </w:p>
        </w:tc>
        <w:tc>
          <w:tcPr>
            <w:tcW w:w="378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0A58F4" w:rsidRDefault="000A58F4" w:rsidP="004F3871">
            <w:pPr>
              <w:spacing w:after="0"/>
            </w:pPr>
            <w:r>
              <w:t>Tanı:</w:t>
            </w:r>
            <w:r w:rsidR="00CE67AC">
              <w:t xml:space="preserve"> </w:t>
            </w:r>
            <w:r w:rsidR="00CE67AC" w:rsidRPr="000735E2">
              <w:rPr>
                <w:b/>
              </w:rPr>
              <w:t>APLASTİK ANEMİ</w:t>
            </w:r>
          </w:p>
        </w:tc>
        <w:tc>
          <w:tcPr>
            <w:tcW w:w="668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A58F4" w:rsidRDefault="000A58F4" w:rsidP="004F3871">
            <w:pPr>
              <w:spacing w:after="0"/>
            </w:pPr>
            <w:r>
              <w:rPr>
                <w:b/>
              </w:rPr>
              <w:t xml:space="preserve">Boy:                           Kilo:                            VYA:                    </w:t>
            </w:r>
          </w:p>
        </w:tc>
      </w:tr>
      <w:tr w:rsidR="000A58F4" w:rsidTr="004F3871">
        <w:trPr>
          <w:trHeight w:val="229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A58F4" w:rsidRDefault="000A58F4" w:rsidP="004F387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A58F4" w:rsidRDefault="000A58F4" w:rsidP="004F3871">
            <w:pPr>
              <w:spacing w:after="0"/>
            </w:pPr>
          </w:p>
          <w:p w:rsidR="000A58F4" w:rsidRDefault="000A58F4" w:rsidP="004F3871">
            <w:pPr>
              <w:spacing w:after="0"/>
            </w:pPr>
          </w:p>
          <w:p w:rsidR="000A58F4" w:rsidRDefault="000A58F4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>Tarih</w:t>
            </w:r>
          </w:p>
        </w:tc>
        <w:tc>
          <w:tcPr>
            <w:tcW w:w="14175" w:type="dxa"/>
            <w:gridSpan w:val="2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A58F4" w:rsidRDefault="000A58F4" w:rsidP="000735E2">
            <w:pPr>
              <w:spacing w:after="0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İlaç uygulamaları   </w:t>
            </w:r>
            <w:r>
              <w:rPr>
                <w:b/>
                <w:sz w:val="24"/>
                <w:shd w:val="clear" w:color="auto" w:fill="FFFF00"/>
              </w:rPr>
              <w:t>( D-</w:t>
            </w:r>
            <w:r w:rsidR="000735E2">
              <w:rPr>
                <w:b/>
                <w:sz w:val="24"/>
                <w:shd w:val="clear" w:color="auto" w:fill="FFFF00"/>
              </w:rPr>
              <w:t>10</w:t>
            </w:r>
            <w:r>
              <w:rPr>
                <w:b/>
                <w:sz w:val="24"/>
                <w:shd w:val="clear" w:color="auto" w:fill="FFFF00"/>
              </w:rPr>
              <w:t xml:space="preserve"> ile D+12</w:t>
            </w:r>
            <w:r w:rsidRPr="00CB4E75">
              <w:rPr>
                <w:b/>
                <w:sz w:val="24"/>
                <w:shd w:val="clear" w:color="auto" w:fill="FFFF00"/>
              </w:rPr>
              <w:t>. Günler)</w:t>
            </w:r>
          </w:p>
        </w:tc>
      </w:tr>
      <w:tr w:rsidR="000E0098" w:rsidTr="00D36315">
        <w:trPr>
          <w:cantSplit/>
          <w:trHeight w:val="32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8F4" w:rsidRDefault="000A58F4" w:rsidP="004F3871">
            <w:pPr>
              <w:spacing w:after="0" w:line="240" w:lineRule="auto"/>
              <w:rPr>
                <w:b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58F4" w:rsidRDefault="000A58F4" w:rsidP="004F3871">
            <w:pPr>
              <w:spacing w:after="0" w:line="240" w:lineRule="auto"/>
              <w:rPr>
                <w:b/>
              </w:rPr>
            </w:pPr>
          </w:p>
        </w:tc>
        <w:tc>
          <w:tcPr>
            <w:tcW w:w="3260" w:type="dxa"/>
            <w:gridSpan w:val="6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0A58F4" w:rsidRDefault="000A58F4" w:rsidP="004F3871">
            <w:pPr>
              <w:spacing w:after="0"/>
              <w:jc w:val="center"/>
              <w:rPr>
                <w:b/>
                <w:sz w:val="24"/>
                <w:szCs w:val="24"/>
              </w:rPr>
            </w:pPr>
            <w:bookmarkStart w:id="2" w:name="OLE_LINK1"/>
            <w:bookmarkStart w:id="3" w:name="OLE_LINK2"/>
            <w:r w:rsidRPr="0078330B">
              <w:rPr>
                <w:b/>
                <w:sz w:val="24"/>
                <w:szCs w:val="24"/>
              </w:rPr>
              <w:t>Antineoplastikler</w:t>
            </w:r>
            <w:bookmarkEnd w:id="2"/>
            <w:bookmarkEnd w:id="3"/>
          </w:p>
        </w:tc>
        <w:tc>
          <w:tcPr>
            <w:tcW w:w="5245" w:type="dxa"/>
            <w:gridSpan w:val="11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0A58F4" w:rsidRDefault="000A58F4" w:rsidP="004F3871">
            <w:pPr>
              <w:spacing w:after="0"/>
              <w:jc w:val="center"/>
              <w:rPr>
                <w:b/>
              </w:rPr>
            </w:pPr>
            <w:bookmarkStart w:id="4" w:name="OLE_LINK7"/>
            <w:bookmarkStart w:id="5" w:name="OLE_LINK8"/>
            <w:r>
              <w:rPr>
                <w:b/>
                <w:sz w:val="24"/>
              </w:rPr>
              <w:t xml:space="preserve">Antimikrobiyal profilaksi </w:t>
            </w:r>
            <w:bookmarkEnd w:id="4"/>
            <w:bookmarkEnd w:id="5"/>
          </w:p>
        </w:tc>
        <w:tc>
          <w:tcPr>
            <w:tcW w:w="1985" w:type="dxa"/>
            <w:gridSpan w:val="2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:rsidR="000A58F4" w:rsidRDefault="000A58F4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GVHD profilaksi</w:t>
            </w:r>
          </w:p>
        </w:tc>
        <w:tc>
          <w:tcPr>
            <w:tcW w:w="2409" w:type="dxa"/>
            <w:gridSpan w:val="4"/>
            <w:tcBorders>
              <w:top w:val="threeDEmboss" w:sz="6" w:space="0" w:color="auto"/>
              <w:left w:val="double" w:sz="4" w:space="0" w:color="auto"/>
              <w:bottom w:val="threeDEmboss" w:sz="6" w:space="0" w:color="auto"/>
              <w:right w:val="double" w:sz="4" w:space="0" w:color="auto"/>
            </w:tcBorders>
            <w:shd w:val="clear" w:color="auto" w:fill="FFFFFF" w:themeFill="background1"/>
          </w:tcPr>
          <w:p w:rsidR="000A58F4" w:rsidRDefault="000A58F4" w:rsidP="004F3871">
            <w:pPr>
              <w:spacing w:after="0"/>
              <w:ind w:left="335"/>
              <w:jc w:val="center"/>
              <w:rPr>
                <w:b/>
              </w:rPr>
            </w:pPr>
            <w:r>
              <w:rPr>
                <w:b/>
              </w:rPr>
              <w:t>Diğer ilaçlar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A58F4" w:rsidRPr="005709D2" w:rsidRDefault="000A58F4" w:rsidP="004F3871">
            <w:pPr>
              <w:spacing w:after="0"/>
              <w:ind w:left="113" w:right="113"/>
              <w:rPr>
                <w:b/>
                <w:vertAlign w:val="superscript"/>
              </w:rPr>
            </w:pPr>
            <w:r>
              <w:rPr>
                <w:b/>
              </w:rPr>
              <w:t>ATEŞ C</w:t>
            </w:r>
            <w:r>
              <w:rPr>
                <w:b/>
                <w:vertAlign w:val="superscript"/>
              </w:rPr>
              <w:t>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A58F4" w:rsidRDefault="000A58F4" w:rsidP="004F3871">
            <w:pPr>
              <w:spacing w:after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Günler</w:t>
            </w:r>
          </w:p>
        </w:tc>
      </w:tr>
      <w:tr w:rsidR="00472250" w:rsidTr="00A81A05">
        <w:trPr>
          <w:cantSplit/>
          <w:trHeight w:val="174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87E" w:rsidRDefault="0093587E" w:rsidP="004F3871">
            <w:pPr>
              <w:spacing w:after="0" w:line="240" w:lineRule="auto"/>
              <w:rPr>
                <w:b/>
              </w:rPr>
            </w:pPr>
          </w:p>
        </w:tc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3587E" w:rsidRDefault="0093587E" w:rsidP="004F3871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93587E" w:rsidRDefault="0093587E" w:rsidP="004F3871">
            <w:pPr>
              <w:spacing w:after="0"/>
              <w:ind w:left="113" w:right="113"/>
              <w:rPr>
                <w:rFonts w:asciiTheme="minorHAnsi" w:hAnsiTheme="minorHAnsi" w:cstheme="minorHAnsi"/>
                <w:b/>
              </w:rPr>
            </w:pPr>
            <w:r w:rsidRPr="00D1504F">
              <w:rPr>
                <w:rFonts w:asciiTheme="minorHAnsi" w:hAnsiTheme="minorHAnsi" w:cstheme="minorHAnsi"/>
                <w:b/>
              </w:rPr>
              <w:t>Siklofosfamid</w:t>
            </w:r>
          </w:p>
          <w:p w:rsidR="0093587E" w:rsidRPr="0051506B" w:rsidRDefault="0093587E" w:rsidP="004F3871">
            <w:pPr>
              <w:spacing w:after="0"/>
              <w:ind w:left="113" w:right="113"/>
              <w:jc w:val="center"/>
            </w:pPr>
            <w:r>
              <w:t>50 mg/kg /gün</w:t>
            </w:r>
          </w:p>
        </w:tc>
        <w:tc>
          <w:tcPr>
            <w:tcW w:w="850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Mesna</w:t>
            </w:r>
          </w:p>
          <w:p w:rsidR="0093587E" w:rsidRPr="0093587E" w:rsidRDefault="0078330B" w:rsidP="004F3871">
            <w:pPr>
              <w:spacing w:after="0"/>
              <w:ind w:left="113" w:right="113"/>
              <w:jc w:val="center"/>
            </w:pPr>
            <w:r>
              <w:t>75 mg /kg /gün</w:t>
            </w:r>
          </w:p>
        </w:tc>
        <w:tc>
          <w:tcPr>
            <w:tcW w:w="709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19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19"/>
              </w:rPr>
              <w:t xml:space="preserve">fludarabine </w:t>
            </w:r>
          </w:p>
          <w:p w:rsidR="00C15DC3" w:rsidRPr="00C15DC3" w:rsidRDefault="0078330B" w:rsidP="004F3871">
            <w:pPr>
              <w:spacing w:after="0"/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dvTimes" w:eastAsiaTheme="minorHAnsi" w:hAnsi="AdvTimes" w:cs="AdvTimes"/>
                <w:sz w:val="19"/>
                <w:szCs w:val="19"/>
              </w:rPr>
              <w:t>30 mg/m</w:t>
            </w:r>
            <w:r>
              <w:rPr>
                <w:rFonts w:ascii="AdvTimes" w:eastAsiaTheme="minorHAnsi" w:hAnsi="AdvTimes" w:cs="AdvTimes"/>
                <w:sz w:val="19"/>
                <w:szCs w:val="19"/>
                <w:vertAlign w:val="superscript"/>
              </w:rPr>
              <w:t>2</w:t>
            </w:r>
            <w:r>
              <w:rPr>
                <w:rFonts w:ascii="AdvTimes" w:eastAsiaTheme="minorHAnsi" w:hAnsi="AdvTimes" w:cs="AdvTimes"/>
                <w:sz w:val="19"/>
                <w:szCs w:val="19"/>
              </w:rPr>
              <w:t>/gün</w:t>
            </w:r>
          </w:p>
        </w:tc>
        <w:tc>
          <w:tcPr>
            <w:tcW w:w="850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0"/>
              </w:rPr>
            </w:pPr>
            <w:bookmarkStart w:id="6" w:name="OLE_LINK27"/>
            <w:bookmarkStart w:id="7" w:name="OLE_LINK28"/>
            <w:r w:rsidRPr="00C15DC3">
              <w:rPr>
                <w:rFonts w:asciiTheme="minorHAnsi" w:eastAsiaTheme="minorHAnsi" w:hAnsiTheme="minorHAnsi" w:cstheme="minorHAnsi"/>
                <w:b/>
                <w:sz w:val="24"/>
                <w:szCs w:val="20"/>
              </w:rPr>
              <w:t>Thymoglobulin</w:t>
            </w:r>
          </w:p>
          <w:p w:rsidR="0093587E" w:rsidRDefault="00067254" w:rsidP="004F3871">
            <w:pPr>
              <w:spacing w:after="0"/>
              <w:ind w:left="113" w:right="113"/>
              <w:jc w:val="center"/>
            </w:pPr>
            <w:r>
              <w:rPr>
                <w:rFonts w:asciiTheme="minorHAnsi" w:eastAsiaTheme="minorHAnsi" w:hAnsiTheme="minorHAnsi" w:cstheme="minorHAnsi"/>
                <w:sz w:val="24"/>
                <w:szCs w:val="20"/>
              </w:rPr>
              <w:t>2.</w:t>
            </w:r>
            <w:bookmarkStart w:id="8" w:name="_GoBack"/>
            <w:bookmarkEnd w:id="8"/>
            <w:r w:rsidR="007C16DB">
              <w:rPr>
                <w:rFonts w:asciiTheme="minorHAnsi" w:eastAsiaTheme="minorHAnsi" w:hAnsiTheme="minorHAnsi" w:cstheme="minorHAnsi"/>
                <w:sz w:val="24"/>
                <w:szCs w:val="20"/>
              </w:rPr>
              <w:t>5</w:t>
            </w:r>
            <w:r w:rsidR="0078330B">
              <w:rPr>
                <w:rFonts w:asciiTheme="minorHAnsi" w:eastAsiaTheme="minorHAnsi" w:hAnsiTheme="minorHAnsi" w:cstheme="minorHAnsi"/>
                <w:sz w:val="24"/>
                <w:szCs w:val="20"/>
              </w:rPr>
              <w:t xml:space="preserve"> </w:t>
            </w:r>
            <w:r w:rsidR="0078330B" w:rsidRPr="00C15DC3">
              <w:rPr>
                <w:rFonts w:asciiTheme="minorHAnsi" w:eastAsiaTheme="minorHAnsi" w:hAnsiTheme="minorHAnsi" w:cstheme="minorHAnsi"/>
                <w:sz w:val="24"/>
                <w:szCs w:val="20"/>
              </w:rPr>
              <w:t>mg/kg/gün</w:t>
            </w:r>
            <w:bookmarkEnd w:id="6"/>
            <w:bookmarkEnd w:id="7"/>
          </w:p>
        </w:tc>
        <w:tc>
          <w:tcPr>
            <w:tcW w:w="1253" w:type="dxa"/>
            <w:gridSpan w:val="3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587E" w:rsidRPr="00C77D7F" w:rsidRDefault="0093587E" w:rsidP="004F3871">
            <w:pPr>
              <w:spacing w:after="0"/>
              <w:ind w:left="113" w:right="113"/>
              <w:rPr>
                <w:b/>
              </w:rPr>
            </w:pPr>
            <w:r w:rsidRPr="00C77D7F">
              <w:rPr>
                <w:b/>
              </w:rPr>
              <w:t>Valasiklovir</w:t>
            </w:r>
          </w:p>
          <w:p w:rsidR="0093587E" w:rsidRDefault="0093587E" w:rsidP="004F3871">
            <w:pPr>
              <w:spacing w:after="0"/>
              <w:ind w:left="113" w:right="113"/>
            </w:pPr>
            <w:r>
              <w:rPr>
                <w:sz w:val="20"/>
              </w:rPr>
              <w:t>1 x 500 mg/gün</w:t>
            </w:r>
          </w:p>
        </w:tc>
        <w:tc>
          <w:tcPr>
            <w:tcW w:w="1157" w:type="dxa"/>
            <w:gridSpan w:val="2"/>
            <w:tcBorders>
              <w:top w:val="threeDEmboss" w:sz="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587E" w:rsidRPr="00C77D7F" w:rsidRDefault="00C77D7F" w:rsidP="004F3871">
            <w:pPr>
              <w:spacing w:after="0"/>
              <w:ind w:left="113" w:right="113"/>
              <w:rPr>
                <w:b/>
              </w:rPr>
            </w:pPr>
            <w:r w:rsidRPr="00C77D7F">
              <w:rPr>
                <w:b/>
              </w:rPr>
              <w:t>Posakonazol</w:t>
            </w:r>
          </w:p>
          <w:p w:rsidR="0093587E" w:rsidRDefault="00C77D7F" w:rsidP="00C77D7F">
            <w:pPr>
              <w:spacing w:after="0"/>
              <w:ind w:left="113" w:right="113"/>
            </w:pPr>
            <w:r>
              <w:rPr>
                <w:sz w:val="20"/>
              </w:rPr>
              <w:t>3</w:t>
            </w:r>
            <w:r w:rsidR="0093587E">
              <w:rPr>
                <w:sz w:val="20"/>
              </w:rPr>
              <w:t xml:space="preserve"> x </w:t>
            </w:r>
            <w:r>
              <w:rPr>
                <w:sz w:val="20"/>
              </w:rPr>
              <w:t>200 mg</w:t>
            </w:r>
            <w:r w:rsidR="0093587E">
              <w:rPr>
                <w:sz w:val="20"/>
              </w:rPr>
              <w:t>/gün</w:t>
            </w:r>
          </w:p>
        </w:tc>
        <w:tc>
          <w:tcPr>
            <w:tcW w:w="992" w:type="dxa"/>
            <w:gridSpan w:val="2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93587E" w:rsidRPr="00C77D7F" w:rsidRDefault="0093587E" w:rsidP="004F3871">
            <w:pPr>
              <w:spacing w:after="0"/>
              <w:ind w:left="113" w:right="113"/>
              <w:rPr>
                <w:b/>
              </w:rPr>
            </w:pPr>
            <w:r w:rsidRPr="00C77D7F">
              <w:rPr>
                <w:b/>
              </w:rPr>
              <w:t>Moksifloksasin</w:t>
            </w:r>
          </w:p>
          <w:p w:rsidR="0093587E" w:rsidRDefault="0093587E" w:rsidP="004F3871">
            <w:pPr>
              <w:spacing w:after="0"/>
              <w:ind w:left="113" w:right="113"/>
              <w:rPr>
                <w:b/>
              </w:rPr>
            </w:pPr>
            <w:r>
              <w:rPr>
                <w:sz w:val="20"/>
              </w:rPr>
              <w:t>1 x 400 mg/gün</w:t>
            </w:r>
          </w:p>
        </w:tc>
        <w:tc>
          <w:tcPr>
            <w:tcW w:w="709" w:type="dxa"/>
            <w:tcBorders>
              <w:top w:val="threeDEmboss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3587E" w:rsidRPr="00C77D7F" w:rsidRDefault="0093587E" w:rsidP="004F3871">
            <w:pPr>
              <w:spacing w:after="0"/>
              <w:ind w:left="113" w:right="113"/>
              <w:rPr>
                <w:b/>
              </w:rPr>
            </w:pPr>
            <w:r w:rsidRPr="00C77D7F">
              <w:rPr>
                <w:b/>
              </w:rPr>
              <w:t>TMP/SMZ</w:t>
            </w:r>
          </w:p>
          <w:p w:rsidR="0093587E" w:rsidRDefault="0093587E" w:rsidP="004F3871">
            <w:pPr>
              <w:spacing w:after="0"/>
              <w:ind w:left="113" w:right="113"/>
            </w:pPr>
            <w:r>
              <w:rPr>
                <w:sz w:val="18"/>
              </w:rPr>
              <w:t>2X1 fort tb.</w:t>
            </w:r>
          </w:p>
        </w:tc>
        <w:tc>
          <w:tcPr>
            <w:tcW w:w="1134" w:type="dxa"/>
            <w:gridSpan w:val="3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93587E" w:rsidRPr="00C77D7F" w:rsidRDefault="0093587E" w:rsidP="004F3871">
            <w:pPr>
              <w:spacing w:after="0" w:line="240" w:lineRule="atLeast"/>
              <w:ind w:left="113" w:right="113"/>
              <w:jc w:val="both"/>
              <w:rPr>
                <w:b/>
              </w:rPr>
            </w:pPr>
            <w:r w:rsidRPr="00C77D7F">
              <w:rPr>
                <w:b/>
              </w:rPr>
              <w:t>Metronidazol</w:t>
            </w:r>
          </w:p>
          <w:p w:rsidR="0093587E" w:rsidRPr="00992EB7" w:rsidRDefault="0093587E" w:rsidP="004F3871">
            <w:pPr>
              <w:spacing w:after="0" w:line="240" w:lineRule="atLeast"/>
              <w:ind w:left="113" w:right="113"/>
              <w:jc w:val="both"/>
              <w:rPr>
                <w:sz w:val="18"/>
              </w:rPr>
            </w:pPr>
            <w:r>
              <w:rPr>
                <w:sz w:val="18"/>
              </w:rPr>
              <w:t>3×500 mg tb./gün</w:t>
            </w:r>
          </w:p>
        </w:tc>
        <w:tc>
          <w:tcPr>
            <w:tcW w:w="992" w:type="dxa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93587E" w:rsidRDefault="0093587E" w:rsidP="004F3871">
            <w:pPr>
              <w:spacing w:after="0"/>
              <w:ind w:left="113" w:right="113"/>
              <w:rPr>
                <w:b/>
                <w:sz w:val="28"/>
              </w:rPr>
            </w:pPr>
            <w:r>
              <w:rPr>
                <w:b/>
                <w:sz w:val="24"/>
                <w:szCs w:val="20"/>
                <w:lang w:val="en-US"/>
              </w:rPr>
              <w:t>S</w:t>
            </w:r>
            <w:r w:rsidRPr="008C7ED4">
              <w:rPr>
                <w:b/>
                <w:sz w:val="24"/>
                <w:szCs w:val="20"/>
                <w:lang w:val="en-US"/>
              </w:rPr>
              <w:t>iklosporin</w:t>
            </w:r>
            <w:r>
              <w:rPr>
                <w:b/>
                <w:sz w:val="24"/>
                <w:szCs w:val="20"/>
                <w:lang w:val="en-US"/>
              </w:rPr>
              <w:t xml:space="preserve"> </w:t>
            </w:r>
            <w:r w:rsidRPr="00540702">
              <w:rPr>
                <w:sz w:val="20"/>
              </w:rPr>
              <w:t>(ıv)</w:t>
            </w:r>
            <w:r w:rsidRPr="008C7ED4">
              <w:rPr>
                <w:b/>
                <w:sz w:val="28"/>
              </w:rPr>
              <w:t xml:space="preserve"> </w:t>
            </w:r>
          </w:p>
          <w:p w:rsidR="0093587E" w:rsidRPr="00540702" w:rsidRDefault="0093587E" w:rsidP="004F3871">
            <w:pPr>
              <w:spacing w:after="0"/>
              <w:ind w:left="113" w:right="113"/>
            </w:pPr>
            <w:r>
              <w:rPr>
                <w:sz w:val="20"/>
              </w:rPr>
              <w:t>2 x1.5 mg/k</w:t>
            </w:r>
            <w:r w:rsidRPr="00540702">
              <w:rPr>
                <w:sz w:val="20"/>
              </w:rPr>
              <w:t xml:space="preserve">/gün </w:t>
            </w:r>
          </w:p>
        </w:tc>
        <w:tc>
          <w:tcPr>
            <w:tcW w:w="993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3587E" w:rsidRPr="00645EDA" w:rsidRDefault="0093587E" w:rsidP="004F3871">
            <w:pPr>
              <w:spacing w:after="0"/>
              <w:ind w:left="113" w:right="113"/>
            </w:pPr>
            <w:r>
              <w:rPr>
                <w:b/>
                <w:bCs/>
              </w:rPr>
              <w:t>Metotreksat</w:t>
            </w:r>
          </w:p>
        </w:tc>
        <w:tc>
          <w:tcPr>
            <w:tcW w:w="567" w:type="dxa"/>
            <w:tcBorders>
              <w:top w:val="threeDEmboss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93587E" w:rsidRPr="00230098" w:rsidRDefault="0093587E" w:rsidP="004F3871">
            <w:pPr>
              <w:spacing w:after="0"/>
              <w:ind w:left="113" w:right="113"/>
              <w:jc w:val="center"/>
              <w:rPr>
                <w:b/>
              </w:rPr>
            </w:pPr>
            <w:r w:rsidRPr="00645EDA">
              <w:rPr>
                <w:b/>
              </w:rPr>
              <w:t>G-CSF</w:t>
            </w:r>
            <w:r>
              <w:rPr>
                <w:b/>
              </w:rPr>
              <w:t xml:space="preserve"> </w:t>
            </w:r>
            <w:r>
              <w:t xml:space="preserve">5 </w:t>
            </w:r>
            <w:r w:rsidRPr="00645EDA">
              <w:rPr>
                <w:rFonts w:cs="Calibri"/>
              </w:rPr>
              <w:t>µ</w:t>
            </w:r>
            <w:r w:rsidRPr="00645EDA">
              <w:t>g/kg</w:t>
            </w:r>
          </w:p>
        </w:tc>
        <w:tc>
          <w:tcPr>
            <w:tcW w:w="567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textDirection w:val="btLr"/>
          </w:tcPr>
          <w:p w:rsidR="0093587E" w:rsidRPr="00645EDA" w:rsidRDefault="0093587E" w:rsidP="004F3871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>
              <w:rPr>
                <w:b/>
              </w:rPr>
              <w:t xml:space="preserve">Ürikoliz  </w:t>
            </w:r>
            <w:r>
              <w:t xml:space="preserve">tb 1x1 </w:t>
            </w:r>
          </w:p>
        </w:tc>
        <w:tc>
          <w:tcPr>
            <w:tcW w:w="567" w:type="dxa"/>
            <w:tcBorders>
              <w:top w:val="threeDEmboss" w:sz="6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hideMark/>
          </w:tcPr>
          <w:p w:rsidR="0093587E" w:rsidRPr="00603669" w:rsidRDefault="0093587E" w:rsidP="004F3871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IVIG</w:t>
            </w:r>
            <w:r w:rsidRPr="003219DF">
              <w:t xml:space="preserve"> 100</w:t>
            </w:r>
            <w:r w:rsidRPr="00603669">
              <w:t xml:space="preserve"> mg/kg            </w:t>
            </w:r>
          </w:p>
        </w:tc>
        <w:tc>
          <w:tcPr>
            <w:tcW w:w="708" w:type="dxa"/>
            <w:tcBorders>
              <w:top w:val="threeDEmboss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93587E" w:rsidRPr="00645EDA" w:rsidRDefault="0093587E" w:rsidP="004F3871">
            <w:pPr>
              <w:spacing w:after="0"/>
              <w:ind w:left="113" w:right="113"/>
              <w:rPr>
                <w:b/>
              </w:rPr>
            </w:pPr>
            <w:r w:rsidRPr="00645EDA">
              <w:rPr>
                <w:b/>
              </w:rPr>
              <w:t>Ursofalk</w:t>
            </w:r>
          </w:p>
          <w:p w:rsidR="0093587E" w:rsidRPr="00645EDA" w:rsidRDefault="0093587E" w:rsidP="004F3871">
            <w:pPr>
              <w:spacing w:after="0"/>
              <w:ind w:left="113" w:right="113"/>
              <w:rPr>
                <w:b/>
              </w:rPr>
            </w:pPr>
            <w:r w:rsidRPr="005709D2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>×</w:t>
            </w:r>
            <w:r>
              <w:rPr>
                <w:sz w:val="20"/>
              </w:rPr>
              <w:t xml:space="preserve"> </w:t>
            </w:r>
            <w:r w:rsidRPr="005709D2">
              <w:rPr>
                <w:sz w:val="20"/>
              </w:rPr>
              <w:t>250 mg tb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hideMark/>
          </w:tcPr>
          <w:p w:rsidR="0093587E" w:rsidRDefault="0093587E" w:rsidP="004F3871">
            <w:pPr>
              <w:spacing w:after="0"/>
              <w:ind w:left="113" w:right="113"/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</w:tcPr>
          <w:p w:rsidR="0093587E" w:rsidRDefault="0093587E" w:rsidP="004F3871">
            <w:pPr>
              <w:spacing w:after="0"/>
              <w:ind w:left="113" w:right="113"/>
            </w:pPr>
          </w:p>
        </w:tc>
      </w:tr>
      <w:tr w:rsidR="000E0098" w:rsidTr="00A81A05">
        <w:trPr>
          <w:trHeight w:val="1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098" w:rsidRDefault="000E0098" w:rsidP="004F3871">
            <w:pPr>
              <w:spacing w:after="0"/>
            </w:pPr>
            <w:bookmarkStart w:id="9" w:name="_Hlk272490484"/>
            <w:r>
              <w:t>D-10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E0098" w:rsidRDefault="000E0098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0098" w:rsidRDefault="000E0098" w:rsidP="004F3871">
            <w:pPr>
              <w:spacing w:after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0098" w:rsidRDefault="000E0098" w:rsidP="004F3871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0098" w:rsidRDefault="000E0098" w:rsidP="004F387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0E0098" w:rsidRDefault="000E0098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nil"/>
              <w:right w:val="wave" w:sz="6" w:space="0" w:color="auto"/>
            </w:tcBorders>
            <w:shd w:val="clear" w:color="auto" w:fill="FFFFFF" w:themeFill="background1"/>
            <w:hideMark/>
          </w:tcPr>
          <w:p w:rsidR="000E0098" w:rsidRDefault="000E0098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0E0098" w:rsidRDefault="000E0098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  <w:r w:rsidRPr="00B9787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1"/>
            </w:r>
            <w:r>
              <w:rPr>
                <w:szCs w:val="20"/>
              </w:rPr>
              <w:t xml:space="preserve"> D +100 kadar devam edilir 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590" w:type="dxa"/>
            <w:tcBorders>
              <w:top w:val="single" w:sz="2" w:space="0" w:color="auto"/>
              <w:left w:val="single" w:sz="4" w:space="0" w:color="auto"/>
              <w:bottom w:val="nil"/>
              <w:right w:val="wave" w:sz="6" w:space="0" w:color="auto"/>
            </w:tcBorders>
            <w:shd w:val="clear" w:color="auto" w:fill="FFFFFF" w:themeFill="background1"/>
            <w:hideMark/>
          </w:tcPr>
          <w:p w:rsidR="000E0098" w:rsidRDefault="00C77D7F" w:rsidP="004F3871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</w:t>
            </w:r>
            <w:r w:rsidR="000E0098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0E0098" w:rsidRDefault="000E0098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sym w:font="Wingdings 3" w:char="F022"/>
            </w:r>
          </w:p>
          <w:p w:rsidR="000E0098" w:rsidRDefault="000E0098" w:rsidP="004F3871">
            <w:pPr>
              <w:spacing w:after="0"/>
              <w:ind w:left="113" w:right="113"/>
              <w:jc w:val="center"/>
            </w:pPr>
          </w:p>
          <w:p w:rsidR="000E0098" w:rsidRDefault="000E0098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0E0098" w:rsidRDefault="000E0098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0E0098" w:rsidRDefault="000E0098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Cs w:val="20"/>
              </w:rPr>
              <w:t>D +100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098" w:rsidRDefault="000E0098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0E0098" w:rsidRDefault="000E0098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wave" w:sz="6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</w:tcPr>
          <w:p w:rsidR="000E0098" w:rsidRDefault="000E0098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  <w:r>
              <w:rPr>
                <w:szCs w:val="20"/>
              </w:rPr>
              <w:sym w:font="Wingdings 3" w:char="F021"/>
            </w:r>
            <w:r w:rsidRPr="00735DE6">
              <w:rPr>
                <w:sz w:val="24"/>
                <w:szCs w:val="20"/>
              </w:rPr>
              <w:t>D +30 kadar devam edilir</w:t>
            </w:r>
            <w:r>
              <w:rPr>
                <w:szCs w:val="20"/>
              </w:rPr>
              <w:sym w:font="Wingdings 3" w:char="F022"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0E0098" w:rsidRDefault="000E0098" w:rsidP="004F3871">
            <w:pPr>
              <w:spacing w:after="0"/>
              <w:jc w:val="center"/>
              <w:rPr>
                <w:sz w:val="18"/>
                <w:szCs w:val="20"/>
              </w:rPr>
            </w:pPr>
            <w:r w:rsidRPr="007E0E88">
              <w:rPr>
                <w:sz w:val="18"/>
                <w:szCs w:val="20"/>
              </w:rPr>
              <w:t>D+31 veya PO alıma kadar</w:t>
            </w:r>
          </w:p>
          <w:p w:rsidR="000E0098" w:rsidRDefault="000E0098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IV, sonra PO geçilir ve 2 x3 mg/kg/gün dozunda +180. güne uygulanır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</w:tcPr>
          <w:p w:rsidR="000E0098" w:rsidRDefault="000E0098" w:rsidP="004F3871">
            <w:pPr>
              <w:spacing w:after="0"/>
              <w:ind w:left="113" w:right="113"/>
              <w:jc w:val="center"/>
              <w:rPr>
                <w:bCs/>
                <w:sz w:val="18"/>
              </w:rPr>
            </w:pPr>
            <w:r w:rsidRPr="0093587E">
              <w:rPr>
                <w:bCs/>
                <w:sz w:val="18"/>
              </w:rPr>
              <w:t xml:space="preserve">GVHD </w:t>
            </w:r>
            <w:bookmarkStart w:id="10" w:name="OLE_LINK5"/>
            <w:bookmarkStart w:id="11" w:name="OLE_LINK6"/>
            <w:r w:rsidRPr="0093587E">
              <w:rPr>
                <w:bCs/>
                <w:sz w:val="18"/>
              </w:rPr>
              <w:t>profilaksisi</w:t>
            </w:r>
            <w:bookmarkEnd w:id="10"/>
            <w:bookmarkEnd w:id="11"/>
            <w:r w:rsidRPr="0093587E">
              <w:rPr>
                <w:bCs/>
                <w:sz w:val="18"/>
              </w:rPr>
              <w:t xml:space="preserve"> için 4 gün uygulanır.</w:t>
            </w:r>
          </w:p>
          <w:p w:rsidR="000E0098" w:rsidRDefault="000E0098" w:rsidP="004F3871">
            <w:pPr>
              <w:spacing w:after="0"/>
              <w:ind w:left="113" w:right="113"/>
              <w:jc w:val="center"/>
              <w:rPr>
                <w:bCs/>
                <w:sz w:val="18"/>
              </w:rPr>
            </w:pPr>
            <w:r w:rsidRPr="0093587E">
              <w:rPr>
                <w:bCs/>
                <w:sz w:val="18"/>
              </w:rPr>
              <w:t xml:space="preserve"> (D+1, D+3 </w:t>
            </w:r>
            <w:r>
              <w:rPr>
                <w:bCs/>
                <w:sz w:val="18"/>
              </w:rPr>
              <w:t>,</w:t>
            </w:r>
            <w:r w:rsidRPr="0093587E">
              <w:rPr>
                <w:bCs/>
                <w:sz w:val="18"/>
              </w:rPr>
              <w:t xml:space="preserve">D+6 ve D+11. günlerde) </w:t>
            </w:r>
          </w:p>
          <w:p w:rsidR="000E0098" w:rsidRPr="00660C5C" w:rsidRDefault="000E0098" w:rsidP="004F3871">
            <w:pPr>
              <w:spacing w:after="0"/>
              <w:ind w:left="113" w:right="113"/>
              <w:jc w:val="center"/>
              <w:rPr>
                <w:bCs/>
                <w:sz w:val="20"/>
              </w:rPr>
            </w:pPr>
            <w:r w:rsidRPr="0093587E">
              <w:rPr>
                <w:bCs/>
                <w:sz w:val="18"/>
              </w:rPr>
              <w:t>IV olarak uygulanır.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0098" w:rsidRDefault="000E0098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0E0098" w:rsidRDefault="000E0098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098" w:rsidRDefault="000E0098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E0098" w:rsidRDefault="000E0098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E0098" w:rsidRDefault="000E0098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E0098" w:rsidRPr="006117F1" w:rsidRDefault="000E0098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10</w:t>
            </w:r>
          </w:p>
        </w:tc>
      </w:tr>
      <w:tr w:rsidR="0078330B" w:rsidTr="00A81A05">
        <w:trPr>
          <w:trHeight w:val="12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</w:t>
            </w:r>
            <w:r>
              <w:rPr>
                <w:sz w:val="20"/>
              </w:rPr>
              <w:t>-9</w:t>
            </w:r>
          </w:p>
        </w:tc>
      </w:tr>
      <w:tr w:rsidR="0078330B" w:rsidTr="00A81A05">
        <w:trPr>
          <w:trHeight w:val="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 w:rsidRPr="00BE0FA6">
              <w:rPr>
                <w:b/>
                <w:sz w:val="24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8</w:t>
            </w:r>
          </w:p>
        </w:tc>
      </w:tr>
      <w:tr w:rsidR="0078330B" w:rsidTr="00A81A05">
        <w:trPr>
          <w:trHeight w:val="1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7</w:t>
            </w:r>
          </w:p>
        </w:tc>
      </w:tr>
      <w:tr w:rsidR="0078330B" w:rsidTr="00A81A05">
        <w:trPr>
          <w:trHeight w:val="1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761769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6</w:t>
            </w:r>
          </w:p>
        </w:tc>
      </w:tr>
      <w:tr w:rsidR="0078330B" w:rsidTr="00A81A05">
        <w:trPr>
          <w:trHeight w:val="26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BC18A5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Pr="00BC18A5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BC18A5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Pr="00BE0FA6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 w:rsidRPr="00BE0FA6">
              <w:rPr>
                <w:b/>
                <w:sz w:val="24"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5</w:t>
            </w:r>
          </w:p>
        </w:tc>
      </w:tr>
      <w:tr w:rsidR="0078330B" w:rsidTr="00A81A05">
        <w:trPr>
          <w:trHeight w:val="16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 w:rsidRPr="0093587E">
              <w:rPr>
                <w:b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4</w:t>
            </w:r>
          </w:p>
        </w:tc>
      </w:tr>
      <w:tr w:rsidR="0078330B" w:rsidTr="00A81A05">
        <w:trPr>
          <w:trHeight w:val="1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 w:rsidRPr="0093587E">
              <w:rPr>
                <w:b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 w:rsidRPr="0093587E">
              <w:rPr>
                <w:b/>
                <w:sz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78330B" w:rsidRDefault="0078330B" w:rsidP="004F3871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  <w:textDirection w:val="btLr"/>
          </w:tcPr>
          <w:p w:rsidR="0078330B" w:rsidRDefault="0078330B" w:rsidP="004F3871">
            <w:pPr>
              <w:spacing w:after="0"/>
              <w:ind w:right="113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 w:rsidRPr="006117F1">
              <w:rPr>
                <w:sz w:val="20"/>
              </w:rPr>
              <w:t>D-</w:t>
            </w:r>
            <w:r>
              <w:rPr>
                <w:sz w:val="20"/>
              </w:rPr>
              <w:t>3</w:t>
            </w:r>
          </w:p>
        </w:tc>
      </w:tr>
      <w:tr w:rsidR="00BE0FA6" w:rsidTr="00A81A05">
        <w:trPr>
          <w:trHeight w:val="2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30B" w:rsidRPr="000A58F4" w:rsidRDefault="0078330B" w:rsidP="004F3871">
            <w:pPr>
              <w:spacing w:after="0"/>
            </w:pPr>
            <w:r w:rsidRPr="000A58F4">
              <w:rPr>
                <w:sz w:val="24"/>
              </w:rPr>
              <w:t>D</w:t>
            </w:r>
            <w:r>
              <w:rPr>
                <w:sz w:val="24"/>
              </w:rPr>
              <w:t>-2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330B" w:rsidRPr="00D65C12" w:rsidRDefault="0078330B" w:rsidP="004F387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330B" w:rsidRPr="00D65C12" w:rsidRDefault="0078330B" w:rsidP="004F387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 w:rsidRPr="0093587E">
              <w:rPr>
                <w:b/>
                <w:sz w:val="24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Pr="0093587E" w:rsidRDefault="0078330B" w:rsidP="004F3871">
            <w:pPr>
              <w:spacing w:after="0"/>
              <w:jc w:val="center"/>
              <w:rPr>
                <w:b/>
                <w:sz w:val="24"/>
              </w:rPr>
            </w:pPr>
            <w:r w:rsidRPr="0093587E">
              <w:rPr>
                <w:b/>
                <w:sz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vAlign w:val="center"/>
            <w:hideMark/>
          </w:tcPr>
          <w:p w:rsidR="0078330B" w:rsidRDefault="00BE0FA6" w:rsidP="004F387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36315">
              <w:rPr>
                <w:b/>
                <w:sz w:val="20"/>
                <w:szCs w:val="20"/>
              </w:rPr>
              <w:t xml:space="preserve">   </w:t>
            </w:r>
            <w:r w:rsidR="0078330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vAlign w:val="center"/>
            <w:hideMark/>
          </w:tcPr>
          <w:p w:rsidR="0078330B" w:rsidRDefault="00BE0FA6" w:rsidP="004F387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78330B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nil"/>
              <w:right w:val="wave" w:sz="6" w:space="0" w:color="auto"/>
            </w:tcBorders>
            <w:shd w:val="clear" w:color="auto" w:fill="FFFFFF" w:themeFill="background1"/>
            <w:vAlign w:val="center"/>
            <w:hideMark/>
          </w:tcPr>
          <w:p w:rsidR="0078330B" w:rsidRDefault="0078330B" w:rsidP="004F3871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8330B" w:rsidRDefault="00BE0FA6" w:rsidP="00BE0FA6">
            <w:pPr>
              <w:ind w:left="113" w:right="113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</w:t>
            </w:r>
            <w:r w:rsidR="0078330B">
              <w:rPr>
                <w:b/>
                <w:szCs w:val="20"/>
              </w:rPr>
              <w:t>+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D-2</w:t>
            </w:r>
          </w:p>
        </w:tc>
      </w:tr>
      <w:tr w:rsidR="0078330B" w:rsidTr="00A81A05">
        <w:trPr>
          <w:trHeight w:val="244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D-1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Pr="00C15DC3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</w:pPr>
            <w:r w:rsidRPr="00C15DC3">
              <w:rPr>
                <w:b/>
                <w:sz w:val="24"/>
              </w:rPr>
              <w:t>+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8330B" w:rsidRPr="006B534B" w:rsidRDefault="0078330B" w:rsidP="004F3871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  <w:textDirection w:val="btLr"/>
          </w:tcPr>
          <w:p w:rsidR="0078330B" w:rsidRPr="006B534B" w:rsidRDefault="0078330B" w:rsidP="004F3871">
            <w:pPr>
              <w:spacing w:after="0"/>
              <w:ind w:left="113" w:right="113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 w:val="restart"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:rsidR="0078330B" w:rsidRDefault="0078330B" w:rsidP="004F3871">
            <w:pPr>
              <w:spacing w:after="0"/>
              <w:ind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Engrafman sonrası tekrar başlanarak    </w:t>
            </w:r>
          </w:p>
          <w:p w:rsidR="0078330B" w:rsidRPr="006B534B" w:rsidRDefault="0078330B" w:rsidP="004F3871">
            <w:pPr>
              <w:spacing w:after="0"/>
              <w:ind w:right="113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posttransplant 1. yılda kesilir. </w:t>
            </w:r>
            <w:r w:rsidRPr="00B978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Pr="00660C5C" w:rsidRDefault="0078330B" w:rsidP="004F3871">
            <w:pPr>
              <w:spacing w:after="0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D-</w:t>
            </w:r>
            <w:r w:rsidRPr="006117F1">
              <w:rPr>
                <w:sz w:val="20"/>
              </w:rPr>
              <w:t>1</w:t>
            </w:r>
          </w:p>
        </w:tc>
      </w:tr>
      <w:tr w:rsidR="000D1474" w:rsidTr="00D36315">
        <w:trPr>
          <w:trHeight w:val="11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330B" w:rsidRPr="000A58F4" w:rsidRDefault="0078330B" w:rsidP="004F3871">
            <w:pPr>
              <w:spacing w:after="0"/>
              <w:rPr>
                <w:b/>
              </w:rPr>
            </w:pPr>
            <w:r w:rsidRPr="000A58F4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 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</w:pPr>
            <w:r w:rsidRPr="000A58F4">
              <w:rPr>
                <w:b/>
                <w:sz w:val="28"/>
                <w:szCs w:val="24"/>
              </w:rPr>
              <w:t>KÖK HÜCRE İNFÜZYONU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A6A6A6" w:themeFill="background1" w:themeFillShade="A6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A6A6A6" w:themeFill="background1" w:themeFillShade="A6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A6A6A6" w:themeFill="background1" w:themeFillShade="A6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A6A6A6" w:themeFill="background1" w:themeFillShade="A6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8330B" w:rsidRPr="00E35EE2" w:rsidRDefault="0078330B" w:rsidP="004F3871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8330B" w:rsidRPr="000A58F4" w:rsidRDefault="0078330B" w:rsidP="004F3871">
            <w:pPr>
              <w:spacing w:after="0" w:line="240" w:lineRule="auto"/>
              <w:rPr>
                <w:b/>
                <w:sz w:val="20"/>
              </w:rPr>
            </w:pPr>
            <w:r w:rsidRPr="000A58F4">
              <w:rPr>
                <w:b/>
                <w:sz w:val="24"/>
              </w:rPr>
              <w:t>D O</w:t>
            </w:r>
          </w:p>
        </w:tc>
      </w:tr>
      <w:tr w:rsidR="004F3871" w:rsidTr="00D36315">
        <w:trPr>
          <w:trHeight w:val="2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71" w:rsidRDefault="004F3871" w:rsidP="004F3871">
            <w:pPr>
              <w:spacing w:after="0"/>
            </w:pPr>
            <w:r>
              <w:t>D+1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F3871" w:rsidRDefault="004F3871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71" w:rsidRPr="006654B5" w:rsidRDefault="004F3871" w:rsidP="004F3871">
            <w:pPr>
              <w:tabs>
                <w:tab w:val="left" w:pos="435"/>
              </w:tabs>
              <w:spacing w:after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71" w:rsidRPr="006654B5" w:rsidRDefault="004F3871" w:rsidP="004F3871">
            <w:pPr>
              <w:tabs>
                <w:tab w:val="left" w:pos="435"/>
              </w:tabs>
              <w:spacing w:after="0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871" w:rsidRPr="006654B5" w:rsidRDefault="004F3871" w:rsidP="004F3871">
            <w:pPr>
              <w:tabs>
                <w:tab w:val="left" w:pos="435"/>
              </w:tabs>
              <w:spacing w:after="0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3871" w:rsidRPr="006654B5" w:rsidRDefault="004F3871" w:rsidP="004F3871">
            <w:pPr>
              <w:tabs>
                <w:tab w:val="left" w:pos="435"/>
              </w:tabs>
              <w:spacing w:after="0"/>
              <w:rPr>
                <w:b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F3871" w:rsidRDefault="004F3871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F3871" w:rsidRPr="00660C5C" w:rsidRDefault="004F3871" w:rsidP="004F3871">
            <w:pPr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4F3871" w:rsidRDefault="004F3871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3871" w:rsidRDefault="004F3871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F3871" w:rsidRDefault="004F3871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4F3871" w:rsidRDefault="004F3871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4F3871" w:rsidRDefault="004F3871" w:rsidP="004F3871">
            <w:pPr>
              <w:spacing w:after="0"/>
            </w:pPr>
            <w:r>
              <w:t>D+1</w:t>
            </w:r>
          </w:p>
        </w:tc>
      </w:tr>
      <w:tr w:rsidR="0078330B" w:rsidTr="00D36315">
        <w:trPr>
          <w:trHeight w:val="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t>D+2</w:t>
            </w:r>
          </w:p>
        </w:tc>
      </w:tr>
      <w:tr w:rsidR="0078330B" w:rsidTr="00D36315">
        <w:trPr>
          <w:trHeight w:val="239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  <w:r>
              <w:t>D+3</w:t>
            </w:r>
          </w:p>
        </w:tc>
      </w:tr>
      <w:tr w:rsidR="0078330B" w:rsidTr="00D36315">
        <w:trPr>
          <w:trHeight w:val="28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t>D+4</w:t>
            </w:r>
          </w:p>
        </w:tc>
      </w:tr>
      <w:tr w:rsidR="0078330B" w:rsidTr="00D36315">
        <w:trPr>
          <w:trHeight w:val="18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</w:pPr>
            <w:r>
              <w:rPr>
                <w:b/>
              </w:rPr>
              <w:t>Parenteral antibiyotikler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Pr="00E35EE2" w:rsidRDefault="0078330B" w:rsidP="004F3871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 +5</w:t>
            </w:r>
          </w:p>
        </w:tc>
      </w:tr>
      <w:tr w:rsidR="0078330B" w:rsidTr="00D36315">
        <w:trPr>
          <w:trHeight w:val="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D+6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D+6</w:t>
            </w:r>
          </w:p>
        </w:tc>
      </w:tr>
      <w:tr w:rsidR="0078330B" w:rsidTr="00D36315">
        <w:trPr>
          <w:trHeight w:val="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1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D+7</w:t>
            </w:r>
          </w:p>
        </w:tc>
      </w:tr>
      <w:tr w:rsidR="0078330B" w:rsidTr="00D36315">
        <w:trPr>
          <w:trHeight w:val="6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D+8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1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D+8</w:t>
            </w:r>
          </w:p>
        </w:tc>
      </w:tr>
      <w:tr w:rsidR="0078330B" w:rsidTr="00D36315">
        <w:trPr>
          <w:trHeight w:val="21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30B" w:rsidRDefault="0078330B" w:rsidP="004F3871">
            <w:pPr>
              <w:spacing w:after="0"/>
            </w:pPr>
            <w:r>
              <w:t>D+9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17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78330B" w:rsidRDefault="0078330B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78330B" w:rsidRDefault="0078330B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8330B" w:rsidRDefault="0078330B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8330B" w:rsidRPr="006117F1" w:rsidRDefault="0078330B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D+9</w:t>
            </w:r>
          </w:p>
        </w:tc>
      </w:tr>
      <w:tr w:rsidR="00350CA5" w:rsidTr="00D36315">
        <w:trPr>
          <w:trHeight w:val="21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A5" w:rsidRDefault="00350CA5" w:rsidP="004F3871">
            <w:pPr>
              <w:spacing w:after="0"/>
            </w:pPr>
            <w:r>
              <w:t>D+10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1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50CA5" w:rsidRDefault="00350CA5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    +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0CA5" w:rsidRPr="00660C5C" w:rsidRDefault="00350CA5" w:rsidP="004F3871">
            <w:pPr>
              <w:spacing w:after="0"/>
              <w:jc w:val="center"/>
              <w:rPr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0CA5" w:rsidRDefault="00350CA5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CA5" w:rsidRDefault="00350CA5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D+10</w:t>
            </w:r>
          </w:p>
        </w:tc>
      </w:tr>
      <w:tr w:rsidR="00350CA5" w:rsidTr="00D36315">
        <w:trPr>
          <w:trHeight w:val="15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A5" w:rsidRDefault="00350CA5" w:rsidP="004F3871">
            <w:pPr>
              <w:spacing w:after="0"/>
            </w:pPr>
            <w:r>
              <w:t>D+11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ind w:left="113" w:right="113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CA5" w:rsidRDefault="00350CA5" w:rsidP="004F3871">
            <w:pPr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0CA5" w:rsidRDefault="00350CA5" w:rsidP="004F38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    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50CA5" w:rsidRPr="00660C5C" w:rsidRDefault="00350CA5" w:rsidP="004F3871">
            <w:pPr>
              <w:spacing w:after="0"/>
              <w:jc w:val="center"/>
              <w:rPr>
                <w:szCs w:val="20"/>
              </w:rPr>
            </w:pPr>
            <w:r w:rsidRPr="00660C5C">
              <w:rPr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mg/m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350CA5" w:rsidRDefault="00350CA5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350CA5" w:rsidRDefault="00350CA5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D+11</w:t>
            </w:r>
          </w:p>
        </w:tc>
      </w:tr>
      <w:tr w:rsidR="00350CA5" w:rsidTr="00D36315">
        <w:trPr>
          <w:trHeight w:val="1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A5" w:rsidRDefault="00350CA5" w:rsidP="004F3871">
            <w:pPr>
              <w:spacing w:after="0"/>
            </w:pPr>
            <w:r>
              <w:t>D+12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50CA5" w:rsidRDefault="00350CA5" w:rsidP="004F3871">
            <w:pPr>
              <w:spacing w:after="0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44" w:type="dxa"/>
            <w:vMerge/>
            <w:tcBorders>
              <w:left w:val="wav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425" w:type="dxa"/>
            <w:vMerge/>
            <w:tcBorders>
              <w:left w:val="wave" w:sz="6" w:space="0" w:color="auto"/>
              <w:right w:val="single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+</w:t>
            </w:r>
          </w:p>
        </w:tc>
        <w:tc>
          <w:tcPr>
            <w:tcW w:w="567" w:type="dxa"/>
            <w:vMerge/>
            <w:tcBorders>
              <w:left w:val="wav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350CA5" w:rsidRPr="00E35EE2" w:rsidRDefault="00350CA5" w:rsidP="004F3871">
            <w:pPr>
              <w:spacing w:after="0"/>
              <w:jc w:val="center"/>
              <w:rPr>
                <w:szCs w:val="20"/>
              </w:rPr>
            </w:pPr>
            <w:r w:rsidRPr="00E35EE2">
              <w:rPr>
                <w:szCs w:val="20"/>
              </w:rPr>
              <w:t xml:space="preserve">+    </w:t>
            </w:r>
            <w:r>
              <w:rPr>
                <w:szCs w:val="20"/>
              </w:rPr>
              <w:t xml:space="preserve"> </w:t>
            </w:r>
            <w:r w:rsidRPr="00E35EE2">
              <w:rPr>
                <w:szCs w:val="20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2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outset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350CA5" w:rsidRDefault="00350CA5" w:rsidP="004F3871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50CA5" w:rsidRDefault="00350CA5" w:rsidP="004F3871">
            <w:pPr>
              <w:spacing w:after="0" w:line="240" w:lineRule="auto"/>
            </w:pPr>
          </w:p>
        </w:tc>
        <w:tc>
          <w:tcPr>
            <w:tcW w:w="70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A5" w:rsidRPr="006117F1" w:rsidRDefault="00350CA5" w:rsidP="004F387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D+12</w:t>
            </w:r>
          </w:p>
        </w:tc>
      </w:tr>
    </w:tbl>
    <w:bookmarkEnd w:id="0"/>
    <w:bookmarkEnd w:id="1"/>
    <w:bookmarkEnd w:id="9"/>
    <w:p w:rsidR="00BC7A45" w:rsidRPr="00434634" w:rsidRDefault="003517DE" w:rsidP="00434634">
      <w:pPr>
        <w:spacing w:after="0" w:line="240" w:lineRule="atLeast"/>
        <w:rPr>
          <w:b/>
          <w:sz w:val="26"/>
          <w:szCs w:val="26"/>
        </w:rPr>
      </w:pPr>
      <w:r w:rsidRPr="006C6A49">
        <w:rPr>
          <w:noProof/>
          <w:lang w:eastAsia="tr-TR"/>
        </w:rPr>
        <w:drawing>
          <wp:inline distT="0" distB="0" distL="0" distR="0">
            <wp:extent cx="1343025" cy="476250"/>
            <wp:effectExtent l="19050" t="0" r="9525" b="0"/>
            <wp:docPr id="1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12" w:name="OLE_LINK3"/>
      <w:bookmarkStart w:id="13" w:name="OLE_LINK4"/>
      <w:r w:rsidR="00761769" w:rsidRPr="003517D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67AC">
        <w:rPr>
          <w:rFonts w:asciiTheme="minorHAnsi" w:hAnsiTheme="minorHAnsi" w:cstheme="minorHAnsi"/>
          <w:b/>
          <w:sz w:val="24"/>
          <w:szCs w:val="24"/>
        </w:rPr>
        <w:t xml:space="preserve">ERİŞKİN HEMATOLOJİ KLİNİĞİ </w:t>
      </w:r>
      <w:r w:rsidR="0093587E" w:rsidRPr="003517DE">
        <w:rPr>
          <w:rFonts w:asciiTheme="minorHAnsi" w:hAnsiTheme="minorHAnsi" w:cstheme="minorHAnsi"/>
          <w:b/>
          <w:sz w:val="24"/>
          <w:szCs w:val="24"/>
        </w:rPr>
        <w:t xml:space="preserve">APLASTİK ANEMİ </w:t>
      </w:r>
      <w:r w:rsidR="0093587E" w:rsidRPr="003517DE">
        <w:rPr>
          <w:b/>
          <w:sz w:val="24"/>
          <w:szCs w:val="24"/>
        </w:rPr>
        <w:t>ALLOGENEİK</w:t>
      </w:r>
      <w:r w:rsidR="00ED4BF4" w:rsidRPr="003517DE">
        <w:rPr>
          <w:b/>
          <w:sz w:val="24"/>
          <w:szCs w:val="24"/>
        </w:rPr>
        <w:t xml:space="preserve"> KÖK HÜCRE </w:t>
      </w:r>
      <w:r w:rsidRPr="003517DE">
        <w:rPr>
          <w:b/>
          <w:sz w:val="24"/>
          <w:szCs w:val="24"/>
        </w:rPr>
        <w:t>NAKLİ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E67AC">
        <w:rPr>
          <w:rFonts w:asciiTheme="minorHAnsi" w:hAnsiTheme="minorHAnsi" w:cstheme="minorHAnsi"/>
          <w:b/>
          <w:sz w:val="24"/>
          <w:szCs w:val="24"/>
        </w:rPr>
        <w:t xml:space="preserve">Cy/Fluda/ATG </w:t>
      </w:r>
      <w:r>
        <w:rPr>
          <w:rFonts w:asciiTheme="minorHAnsi" w:hAnsiTheme="minorHAnsi" w:cstheme="minorHAnsi"/>
          <w:b/>
          <w:sz w:val="24"/>
          <w:szCs w:val="24"/>
        </w:rPr>
        <w:t xml:space="preserve">HAZIRLAMA </w:t>
      </w:r>
      <w:bookmarkEnd w:id="12"/>
      <w:bookmarkEnd w:id="13"/>
      <w:r w:rsidR="00CE67AC">
        <w:rPr>
          <w:b/>
          <w:sz w:val="24"/>
          <w:szCs w:val="24"/>
        </w:rPr>
        <w:t>REJİMİ</w:t>
      </w:r>
    </w:p>
    <w:sectPr w:rsidR="00BC7A45" w:rsidRPr="00434634" w:rsidSect="000A58F4">
      <w:pgSz w:w="16838" w:h="11906" w:orient="landscape"/>
      <w:pgMar w:top="170" w:right="567" w:bottom="28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A9" w:rsidRDefault="009063A9" w:rsidP="006C6A49">
      <w:pPr>
        <w:spacing w:after="0" w:line="240" w:lineRule="auto"/>
      </w:pPr>
      <w:r>
        <w:separator/>
      </w:r>
    </w:p>
  </w:endnote>
  <w:endnote w:type="continuationSeparator" w:id="0">
    <w:p w:rsidR="009063A9" w:rsidRDefault="009063A9" w:rsidP="006C6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vTimes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A9" w:rsidRDefault="009063A9" w:rsidP="006C6A49">
      <w:pPr>
        <w:spacing w:after="0" w:line="240" w:lineRule="auto"/>
      </w:pPr>
      <w:r>
        <w:separator/>
      </w:r>
    </w:p>
  </w:footnote>
  <w:footnote w:type="continuationSeparator" w:id="0">
    <w:p w:rsidR="009063A9" w:rsidRDefault="009063A9" w:rsidP="006C6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7D2"/>
    <w:multiLevelType w:val="hybridMultilevel"/>
    <w:tmpl w:val="AEFC77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6A49"/>
    <w:rsid w:val="00004549"/>
    <w:rsid w:val="00005CB2"/>
    <w:rsid w:val="00006348"/>
    <w:rsid w:val="00011240"/>
    <w:rsid w:val="000209F1"/>
    <w:rsid w:val="00022D39"/>
    <w:rsid w:val="00023A95"/>
    <w:rsid w:val="000247D0"/>
    <w:rsid w:val="00026404"/>
    <w:rsid w:val="00027FE1"/>
    <w:rsid w:val="00031974"/>
    <w:rsid w:val="0003202D"/>
    <w:rsid w:val="00046416"/>
    <w:rsid w:val="00046956"/>
    <w:rsid w:val="00046F54"/>
    <w:rsid w:val="000500EE"/>
    <w:rsid w:val="00050B50"/>
    <w:rsid w:val="00055464"/>
    <w:rsid w:val="00056686"/>
    <w:rsid w:val="0006723C"/>
    <w:rsid w:val="00067254"/>
    <w:rsid w:val="000735E2"/>
    <w:rsid w:val="000753E8"/>
    <w:rsid w:val="000757D5"/>
    <w:rsid w:val="00080AB8"/>
    <w:rsid w:val="00080CD8"/>
    <w:rsid w:val="00081FF3"/>
    <w:rsid w:val="000835DE"/>
    <w:rsid w:val="00087F11"/>
    <w:rsid w:val="00092269"/>
    <w:rsid w:val="000924EE"/>
    <w:rsid w:val="00095B4E"/>
    <w:rsid w:val="000971B2"/>
    <w:rsid w:val="00097327"/>
    <w:rsid w:val="000A21AD"/>
    <w:rsid w:val="000A2B41"/>
    <w:rsid w:val="000A3F1E"/>
    <w:rsid w:val="000A58F4"/>
    <w:rsid w:val="000B739E"/>
    <w:rsid w:val="000C24D0"/>
    <w:rsid w:val="000C4ED7"/>
    <w:rsid w:val="000D06CA"/>
    <w:rsid w:val="000D1474"/>
    <w:rsid w:val="000D22B2"/>
    <w:rsid w:val="000E0098"/>
    <w:rsid w:val="000F1075"/>
    <w:rsid w:val="000F40B0"/>
    <w:rsid w:val="000F50A6"/>
    <w:rsid w:val="001028F7"/>
    <w:rsid w:val="00103C95"/>
    <w:rsid w:val="00105367"/>
    <w:rsid w:val="00106CF7"/>
    <w:rsid w:val="001130AC"/>
    <w:rsid w:val="001136DC"/>
    <w:rsid w:val="00123787"/>
    <w:rsid w:val="00125350"/>
    <w:rsid w:val="00131A16"/>
    <w:rsid w:val="00134033"/>
    <w:rsid w:val="0013695A"/>
    <w:rsid w:val="0014326C"/>
    <w:rsid w:val="001442EC"/>
    <w:rsid w:val="00147DBB"/>
    <w:rsid w:val="00153D77"/>
    <w:rsid w:val="00157659"/>
    <w:rsid w:val="00167F6A"/>
    <w:rsid w:val="00172563"/>
    <w:rsid w:val="001807DC"/>
    <w:rsid w:val="0018291D"/>
    <w:rsid w:val="00187B8E"/>
    <w:rsid w:val="00193BE3"/>
    <w:rsid w:val="00195C2D"/>
    <w:rsid w:val="001A002E"/>
    <w:rsid w:val="001A5670"/>
    <w:rsid w:val="001A6633"/>
    <w:rsid w:val="001A6E3C"/>
    <w:rsid w:val="001A7854"/>
    <w:rsid w:val="001B03E7"/>
    <w:rsid w:val="001B3F6F"/>
    <w:rsid w:val="001B47A7"/>
    <w:rsid w:val="001B5115"/>
    <w:rsid w:val="001B5FB2"/>
    <w:rsid w:val="001C0DC2"/>
    <w:rsid w:val="001C0E68"/>
    <w:rsid w:val="001C1558"/>
    <w:rsid w:val="001C3A74"/>
    <w:rsid w:val="001C5A7E"/>
    <w:rsid w:val="001D21D0"/>
    <w:rsid w:val="001D2505"/>
    <w:rsid w:val="001D2BC0"/>
    <w:rsid w:val="001D3167"/>
    <w:rsid w:val="001E47F4"/>
    <w:rsid w:val="001E539A"/>
    <w:rsid w:val="001E770E"/>
    <w:rsid w:val="001E7E62"/>
    <w:rsid w:val="001F0848"/>
    <w:rsid w:val="001F381D"/>
    <w:rsid w:val="002000C1"/>
    <w:rsid w:val="002047D0"/>
    <w:rsid w:val="00211783"/>
    <w:rsid w:val="00213234"/>
    <w:rsid w:val="0022082A"/>
    <w:rsid w:val="00224CB9"/>
    <w:rsid w:val="00227FD5"/>
    <w:rsid w:val="00230098"/>
    <w:rsid w:val="00240CAA"/>
    <w:rsid w:val="00240D35"/>
    <w:rsid w:val="00245657"/>
    <w:rsid w:val="00246524"/>
    <w:rsid w:val="00247571"/>
    <w:rsid w:val="0025327B"/>
    <w:rsid w:val="002532D8"/>
    <w:rsid w:val="002560CD"/>
    <w:rsid w:val="00262590"/>
    <w:rsid w:val="00263300"/>
    <w:rsid w:val="00264E0D"/>
    <w:rsid w:val="00275173"/>
    <w:rsid w:val="002828C6"/>
    <w:rsid w:val="00283458"/>
    <w:rsid w:val="00284C59"/>
    <w:rsid w:val="0028786E"/>
    <w:rsid w:val="002958FC"/>
    <w:rsid w:val="002A0360"/>
    <w:rsid w:val="002A485A"/>
    <w:rsid w:val="002A6847"/>
    <w:rsid w:val="002A78C9"/>
    <w:rsid w:val="002B43E0"/>
    <w:rsid w:val="002B674B"/>
    <w:rsid w:val="002C57EC"/>
    <w:rsid w:val="002C5C21"/>
    <w:rsid w:val="002D0527"/>
    <w:rsid w:val="002D3205"/>
    <w:rsid w:val="002E0C03"/>
    <w:rsid w:val="002E11D4"/>
    <w:rsid w:val="002E40B4"/>
    <w:rsid w:val="002E5442"/>
    <w:rsid w:val="002E62EB"/>
    <w:rsid w:val="002F09E2"/>
    <w:rsid w:val="002F6E18"/>
    <w:rsid w:val="003040EF"/>
    <w:rsid w:val="00305B98"/>
    <w:rsid w:val="00306553"/>
    <w:rsid w:val="00307594"/>
    <w:rsid w:val="00310020"/>
    <w:rsid w:val="0031200B"/>
    <w:rsid w:val="00316D01"/>
    <w:rsid w:val="003209D5"/>
    <w:rsid w:val="003219DF"/>
    <w:rsid w:val="003225FC"/>
    <w:rsid w:val="00322FB3"/>
    <w:rsid w:val="003249B8"/>
    <w:rsid w:val="00327818"/>
    <w:rsid w:val="0033087E"/>
    <w:rsid w:val="00333310"/>
    <w:rsid w:val="003347F2"/>
    <w:rsid w:val="00337C73"/>
    <w:rsid w:val="0034637E"/>
    <w:rsid w:val="00350BBC"/>
    <w:rsid w:val="00350CA5"/>
    <w:rsid w:val="003517DE"/>
    <w:rsid w:val="0035655E"/>
    <w:rsid w:val="003634E7"/>
    <w:rsid w:val="0036429B"/>
    <w:rsid w:val="00371FEC"/>
    <w:rsid w:val="00372CC5"/>
    <w:rsid w:val="00374702"/>
    <w:rsid w:val="003802E7"/>
    <w:rsid w:val="00386C97"/>
    <w:rsid w:val="003918A8"/>
    <w:rsid w:val="003A0438"/>
    <w:rsid w:val="003A224F"/>
    <w:rsid w:val="003A3719"/>
    <w:rsid w:val="003A41FD"/>
    <w:rsid w:val="003A49AC"/>
    <w:rsid w:val="003A510F"/>
    <w:rsid w:val="003A6683"/>
    <w:rsid w:val="003B0C07"/>
    <w:rsid w:val="003B0FAA"/>
    <w:rsid w:val="003B4AFB"/>
    <w:rsid w:val="003C5046"/>
    <w:rsid w:val="003C5F9E"/>
    <w:rsid w:val="003D1723"/>
    <w:rsid w:val="003D21F2"/>
    <w:rsid w:val="003D2639"/>
    <w:rsid w:val="003D4ABB"/>
    <w:rsid w:val="003E2F5A"/>
    <w:rsid w:val="003E3D62"/>
    <w:rsid w:val="003F1348"/>
    <w:rsid w:val="003F170C"/>
    <w:rsid w:val="003F4DD4"/>
    <w:rsid w:val="0040021A"/>
    <w:rsid w:val="004065D6"/>
    <w:rsid w:val="00410FB0"/>
    <w:rsid w:val="0041457E"/>
    <w:rsid w:val="0041487A"/>
    <w:rsid w:val="00415E71"/>
    <w:rsid w:val="00416292"/>
    <w:rsid w:val="0042251A"/>
    <w:rsid w:val="0042296C"/>
    <w:rsid w:val="004245E9"/>
    <w:rsid w:val="00434634"/>
    <w:rsid w:val="00437403"/>
    <w:rsid w:val="004407AA"/>
    <w:rsid w:val="0045367C"/>
    <w:rsid w:val="00464843"/>
    <w:rsid w:val="0047020C"/>
    <w:rsid w:val="00472250"/>
    <w:rsid w:val="00472B27"/>
    <w:rsid w:val="00474184"/>
    <w:rsid w:val="00476B92"/>
    <w:rsid w:val="004823DA"/>
    <w:rsid w:val="004969D4"/>
    <w:rsid w:val="004A43FC"/>
    <w:rsid w:val="004B4D60"/>
    <w:rsid w:val="004B7578"/>
    <w:rsid w:val="004C3185"/>
    <w:rsid w:val="004C3B0F"/>
    <w:rsid w:val="004C762C"/>
    <w:rsid w:val="004C7B0E"/>
    <w:rsid w:val="004C7EE3"/>
    <w:rsid w:val="004D214E"/>
    <w:rsid w:val="004D5C79"/>
    <w:rsid w:val="004D75AD"/>
    <w:rsid w:val="004E0833"/>
    <w:rsid w:val="004E1104"/>
    <w:rsid w:val="004E18DE"/>
    <w:rsid w:val="004E4FEA"/>
    <w:rsid w:val="004E61AF"/>
    <w:rsid w:val="004E6A77"/>
    <w:rsid w:val="004E6C78"/>
    <w:rsid w:val="004F2639"/>
    <w:rsid w:val="004F3871"/>
    <w:rsid w:val="004F5F60"/>
    <w:rsid w:val="0050419E"/>
    <w:rsid w:val="00512755"/>
    <w:rsid w:val="0051506B"/>
    <w:rsid w:val="0052504C"/>
    <w:rsid w:val="005268FF"/>
    <w:rsid w:val="0053069B"/>
    <w:rsid w:val="00535030"/>
    <w:rsid w:val="00537B81"/>
    <w:rsid w:val="00537D94"/>
    <w:rsid w:val="00540702"/>
    <w:rsid w:val="0054097A"/>
    <w:rsid w:val="00540A0C"/>
    <w:rsid w:val="00542FAC"/>
    <w:rsid w:val="00543189"/>
    <w:rsid w:val="00552CED"/>
    <w:rsid w:val="00553A08"/>
    <w:rsid w:val="00554EFD"/>
    <w:rsid w:val="00555FCF"/>
    <w:rsid w:val="00557016"/>
    <w:rsid w:val="00566231"/>
    <w:rsid w:val="005709D2"/>
    <w:rsid w:val="00570F1F"/>
    <w:rsid w:val="005722F9"/>
    <w:rsid w:val="00572B4D"/>
    <w:rsid w:val="00575C9C"/>
    <w:rsid w:val="00576B93"/>
    <w:rsid w:val="00580705"/>
    <w:rsid w:val="0058143C"/>
    <w:rsid w:val="00581F87"/>
    <w:rsid w:val="00582B22"/>
    <w:rsid w:val="005855E5"/>
    <w:rsid w:val="0058678D"/>
    <w:rsid w:val="00586A88"/>
    <w:rsid w:val="00593DFD"/>
    <w:rsid w:val="00595D5F"/>
    <w:rsid w:val="005963C2"/>
    <w:rsid w:val="00596B07"/>
    <w:rsid w:val="005A2D95"/>
    <w:rsid w:val="005A71F8"/>
    <w:rsid w:val="005B1E53"/>
    <w:rsid w:val="005C6797"/>
    <w:rsid w:val="005C7DD2"/>
    <w:rsid w:val="005E2F02"/>
    <w:rsid w:val="005E3A50"/>
    <w:rsid w:val="005F4217"/>
    <w:rsid w:val="005F4B04"/>
    <w:rsid w:val="00602166"/>
    <w:rsid w:val="00603669"/>
    <w:rsid w:val="00604AAA"/>
    <w:rsid w:val="006117F1"/>
    <w:rsid w:val="006133A3"/>
    <w:rsid w:val="00614379"/>
    <w:rsid w:val="006156A8"/>
    <w:rsid w:val="0062044F"/>
    <w:rsid w:val="006210B9"/>
    <w:rsid w:val="00621364"/>
    <w:rsid w:val="00623DEA"/>
    <w:rsid w:val="0062429D"/>
    <w:rsid w:val="00625B1F"/>
    <w:rsid w:val="00627293"/>
    <w:rsid w:val="0064067C"/>
    <w:rsid w:val="00644B04"/>
    <w:rsid w:val="00644F1C"/>
    <w:rsid w:val="00645EDA"/>
    <w:rsid w:val="006523F9"/>
    <w:rsid w:val="00656C74"/>
    <w:rsid w:val="00657A37"/>
    <w:rsid w:val="00660ADE"/>
    <w:rsid w:val="00660C5C"/>
    <w:rsid w:val="00664578"/>
    <w:rsid w:val="006654B5"/>
    <w:rsid w:val="00665887"/>
    <w:rsid w:val="00666490"/>
    <w:rsid w:val="006664FD"/>
    <w:rsid w:val="00667AE2"/>
    <w:rsid w:val="00671564"/>
    <w:rsid w:val="00671B7E"/>
    <w:rsid w:val="00673954"/>
    <w:rsid w:val="006752F6"/>
    <w:rsid w:val="006808A1"/>
    <w:rsid w:val="0068545A"/>
    <w:rsid w:val="00692659"/>
    <w:rsid w:val="006938FF"/>
    <w:rsid w:val="00697056"/>
    <w:rsid w:val="006A00E6"/>
    <w:rsid w:val="006A3CCC"/>
    <w:rsid w:val="006A3D39"/>
    <w:rsid w:val="006A738B"/>
    <w:rsid w:val="006B0C4E"/>
    <w:rsid w:val="006B1C21"/>
    <w:rsid w:val="006B2123"/>
    <w:rsid w:val="006B2E34"/>
    <w:rsid w:val="006B2FC9"/>
    <w:rsid w:val="006B43FE"/>
    <w:rsid w:val="006B534B"/>
    <w:rsid w:val="006B6104"/>
    <w:rsid w:val="006B7040"/>
    <w:rsid w:val="006C290B"/>
    <w:rsid w:val="006C6A49"/>
    <w:rsid w:val="006E3690"/>
    <w:rsid w:val="006F036A"/>
    <w:rsid w:val="006F69BE"/>
    <w:rsid w:val="00714A94"/>
    <w:rsid w:val="00714E76"/>
    <w:rsid w:val="00721EC3"/>
    <w:rsid w:val="00735B05"/>
    <w:rsid w:val="00735DE6"/>
    <w:rsid w:val="00737EBF"/>
    <w:rsid w:val="007448BB"/>
    <w:rsid w:val="00747BDD"/>
    <w:rsid w:val="007529F7"/>
    <w:rsid w:val="0075351B"/>
    <w:rsid w:val="007549DA"/>
    <w:rsid w:val="00761769"/>
    <w:rsid w:val="00765994"/>
    <w:rsid w:val="007669A4"/>
    <w:rsid w:val="0076768E"/>
    <w:rsid w:val="00777496"/>
    <w:rsid w:val="0078330B"/>
    <w:rsid w:val="007850C9"/>
    <w:rsid w:val="0078665A"/>
    <w:rsid w:val="00791398"/>
    <w:rsid w:val="00793822"/>
    <w:rsid w:val="00794CDF"/>
    <w:rsid w:val="00797B92"/>
    <w:rsid w:val="007A39EE"/>
    <w:rsid w:val="007A5DD0"/>
    <w:rsid w:val="007A7C1A"/>
    <w:rsid w:val="007B0699"/>
    <w:rsid w:val="007B1829"/>
    <w:rsid w:val="007B20B4"/>
    <w:rsid w:val="007B34DD"/>
    <w:rsid w:val="007B4BC3"/>
    <w:rsid w:val="007B6D70"/>
    <w:rsid w:val="007B7B56"/>
    <w:rsid w:val="007C16DB"/>
    <w:rsid w:val="007C2CF7"/>
    <w:rsid w:val="007D217B"/>
    <w:rsid w:val="007D2A49"/>
    <w:rsid w:val="007D2DE3"/>
    <w:rsid w:val="007D2E91"/>
    <w:rsid w:val="007E0E88"/>
    <w:rsid w:val="007E0F93"/>
    <w:rsid w:val="007E44D2"/>
    <w:rsid w:val="007E75CA"/>
    <w:rsid w:val="007F3715"/>
    <w:rsid w:val="007F3C48"/>
    <w:rsid w:val="007F436F"/>
    <w:rsid w:val="007F7A13"/>
    <w:rsid w:val="008006B8"/>
    <w:rsid w:val="008041EB"/>
    <w:rsid w:val="0080431A"/>
    <w:rsid w:val="008062A4"/>
    <w:rsid w:val="008071B7"/>
    <w:rsid w:val="00811BDC"/>
    <w:rsid w:val="00811CFA"/>
    <w:rsid w:val="00817113"/>
    <w:rsid w:val="008221F5"/>
    <w:rsid w:val="00823833"/>
    <w:rsid w:val="00834C53"/>
    <w:rsid w:val="00835653"/>
    <w:rsid w:val="0083650F"/>
    <w:rsid w:val="00843C7F"/>
    <w:rsid w:val="00844ED2"/>
    <w:rsid w:val="008654EC"/>
    <w:rsid w:val="008707D7"/>
    <w:rsid w:val="00871DAB"/>
    <w:rsid w:val="0089117A"/>
    <w:rsid w:val="00896899"/>
    <w:rsid w:val="008A46E0"/>
    <w:rsid w:val="008A7AFB"/>
    <w:rsid w:val="008A7D6D"/>
    <w:rsid w:val="008B38B4"/>
    <w:rsid w:val="008C0ABF"/>
    <w:rsid w:val="008C17E7"/>
    <w:rsid w:val="008C24BD"/>
    <w:rsid w:val="008C36C7"/>
    <w:rsid w:val="008C4C8A"/>
    <w:rsid w:val="008C7838"/>
    <w:rsid w:val="008C7ED4"/>
    <w:rsid w:val="008D07A1"/>
    <w:rsid w:val="008D2705"/>
    <w:rsid w:val="008F42D2"/>
    <w:rsid w:val="008F4F68"/>
    <w:rsid w:val="00900040"/>
    <w:rsid w:val="0090006B"/>
    <w:rsid w:val="0090068A"/>
    <w:rsid w:val="009013F5"/>
    <w:rsid w:val="00901E41"/>
    <w:rsid w:val="00905D94"/>
    <w:rsid w:val="00905DB3"/>
    <w:rsid w:val="009063A9"/>
    <w:rsid w:val="0091291E"/>
    <w:rsid w:val="00921082"/>
    <w:rsid w:val="00921DCF"/>
    <w:rsid w:val="00926A02"/>
    <w:rsid w:val="00926BC8"/>
    <w:rsid w:val="00931371"/>
    <w:rsid w:val="0093512E"/>
    <w:rsid w:val="0093587E"/>
    <w:rsid w:val="0093612D"/>
    <w:rsid w:val="00937E33"/>
    <w:rsid w:val="00947EDE"/>
    <w:rsid w:val="00947F67"/>
    <w:rsid w:val="009511A2"/>
    <w:rsid w:val="00965569"/>
    <w:rsid w:val="00971EB4"/>
    <w:rsid w:val="00973C3D"/>
    <w:rsid w:val="00975721"/>
    <w:rsid w:val="0098175F"/>
    <w:rsid w:val="00983C2B"/>
    <w:rsid w:val="0098720D"/>
    <w:rsid w:val="00992EB7"/>
    <w:rsid w:val="009B3A5E"/>
    <w:rsid w:val="009B48BE"/>
    <w:rsid w:val="009B7056"/>
    <w:rsid w:val="009C0B48"/>
    <w:rsid w:val="009C1AE1"/>
    <w:rsid w:val="009C6836"/>
    <w:rsid w:val="009C75FB"/>
    <w:rsid w:val="009D2E70"/>
    <w:rsid w:val="009D76D5"/>
    <w:rsid w:val="009F3610"/>
    <w:rsid w:val="00A044E1"/>
    <w:rsid w:val="00A06229"/>
    <w:rsid w:val="00A127CC"/>
    <w:rsid w:val="00A1577D"/>
    <w:rsid w:val="00A17655"/>
    <w:rsid w:val="00A26228"/>
    <w:rsid w:val="00A2779E"/>
    <w:rsid w:val="00A36B38"/>
    <w:rsid w:val="00A4104E"/>
    <w:rsid w:val="00A5274A"/>
    <w:rsid w:val="00A613A5"/>
    <w:rsid w:val="00A75A43"/>
    <w:rsid w:val="00A760F7"/>
    <w:rsid w:val="00A7667E"/>
    <w:rsid w:val="00A81A05"/>
    <w:rsid w:val="00A84896"/>
    <w:rsid w:val="00A944B8"/>
    <w:rsid w:val="00A9777E"/>
    <w:rsid w:val="00AA1AC6"/>
    <w:rsid w:val="00AA6CB3"/>
    <w:rsid w:val="00AB3A76"/>
    <w:rsid w:val="00AB3D49"/>
    <w:rsid w:val="00AB4DDA"/>
    <w:rsid w:val="00AB5E70"/>
    <w:rsid w:val="00AB7CED"/>
    <w:rsid w:val="00AC2BF9"/>
    <w:rsid w:val="00AC350A"/>
    <w:rsid w:val="00AC3AA3"/>
    <w:rsid w:val="00AC620B"/>
    <w:rsid w:val="00AE42C6"/>
    <w:rsid w:val="00AE6AF4"/>
    <w:rsid w:val="00AE6F54"/>
    <w:rsid w:val="00AE7C46"/>
    <w:rsid w:val="00AF0B23"/>
    <w:rsid w:val="00AF3620"/>
    <w:rsid w:val="00AF3643"/>
    <w:rsid w:val="00AF39E8"/>
    <w:rsid w:val="00AF4496"/>
    <w:rsid w:val="00AF63C9"/>
    <w:rsid w:val="00AF7866"/>
    <w:rsid w:val="00B000AB"/>
    <w:rsid w:val="00B04E24"/>
    <w:rsid w:val="00B0655C"/>
    <w:rsid w:val="00B16A1C"/>
    <w:rsid w:val="00B22AF1"/>
    <w:rsid w:val="00B30A88"/>
    <w:rsid w:val="00B3728D"/>
    <w:rsid w:val="00B379C2"/>
    <w:rsid w:val="00B47DEC"/>
    <w:rsid w:val="00B555BD"/>
    <w:rsid w:val="00B71CD8"/>
    <w:rsid w:val="00B80F98"/>
    <w:rsid w:val="00B81ABC"/>
    <w:rsid w:val="00B940E7"/>
    <w:rsid w:val="00B97871"/>
    <w:rsid w:val="00B97EEE"/>
    <w:rsid w:val="00BA0D63"/>
    <w:rsid w:val="00BB2FCF"/>
    <w:rsid w:val="00BB3B42"/>
    <w:rsid w:val="00BB688F"/>
    <w:rsid w:val="00BC18A5"/>
    <w:rsid w:val="00BC78A5"/>
    <w:rsid w:val="00BC7A45"/>
    <w:rsid w:val="00BD0FEE"/>
    <w:rsid w:val="00BD2D45"/>
    <w:rsid w:val="00BD46FB"/>
    <w:rsid w:val="00BD4CC8"/>
    <w:rsid w:val="00BD67F6"/>
    <w:rsid w:val="00BE0FA6"/>
    <w:rsid w:val="00BE2B2B"/>
    <w:rsid w:val="00BF195A"/>
    <w:rsid w:val="00C01027"/>
    <w:rsid w:val="00C02795"/>
    <w:rsid w:val="00C03CD5"/>
    <w:rsid w:val="00C04C4B"/>
    <w:rsid w:val="00C04FAF"/>
    <w:rsid w:val="00C06269"/>
    <w:rsid w:val="00C07CEA"/>
    <w:rsid w:val="00C1210D"/>
    <w:rsid w:val="00C15DC3"/>
    <w:rsid w:val="00C23D43"/>
    <w:rsid w:val="00C24152"/>
    <w:rsid w:val="00C26CA2"/>
    <w:rsid w:val="00C306C2"/>
    <w:rsid w:val="00C3517C"/>
    <w:rsid w:val="00C375A4"/>
    <w:rsid w:val="00C41F48"/>
    <w:rsid w:val="00C44C69"/>
    <w:rsid w:val="00C5167C"/>
    <w:rsid w:val="00C53CA9"/>
    <w:rsid w:val="00C560CE"/>
    <w:rsid w:val="00C578D4"/>
    <w:rsid w:val="00C6616B"/>
    <w:rsid w:val="00C70D82"/>
    <w:rsid w:val="00C75F50"/>
    <w:rsid w:val="00C7684B"/>
    <w:rsid w:val="00C77346"/>
    <w:rsid w:val="00C77D7F"/>
    <w:rsid w:val="00C81ECC"/>
    <w:rsid w:val="00C93CD2"/>
    <w:rsid w:val="00C97A94"/>
    <w:rsid w:val="00CB0C16"/>
    <w:rsid w:val="00CB0FB4"/>
    <w:rsid w:val="00CB2B8C"/>
    <w:rsid w:val="00CB4E75"/>
    <w:rsid w:val="00CB7113"/>
    <w:rsid w:val="00CC0722"/>
    <w:rsid w:val="00CC344D"/>
    <w:rsid w:val="00CC42E3"/>
    <w:rsid w:val="00CD7835"/>
    <w:rsid w:val="00CE4D23"/>
    <w:rsid w:val="00CE6498"/>
    <w:rsid w:val="00CE67AC"/>
    <w:rsid w:val="00D05100"/>
    <w:rsid w:val="00D054E7"/>
    <w:rsid w:val="00D05FCF"/>
    <w:rsid w:val="00D07751"/>
    <w:rsid w:val="00D10F65"/>
    <w:rsid w:val="00D14ED4"/>
    <w:rsid w:val="00D1504F"/>
    <w:rsid w:val="00D15677"/>
    <w:rsid w:val="00D2043D"/>
    <w:rsid w:val="00D273E1"/>
    <w:rsid w:val="00D27C71"/>
    <w:rsid w:val="00D30A5B"/>
    <w:rsid w:val="00D325CF"/>
    <w:rsid w:val="00D33B24"/>
    <w:rsid w:val="00D36315"/>
    <w:rsid w:val="00D37864"/>
    <w:rsid w:val="00D4109A"/>
    <w:rsid w:val="00D43562"/>
    <w:rsid w:val="00D47F5D"/>
    <w:rsid w:val="00D52D74"/>
    <w:rsid w:val="00D53716"/>
    <w:rsid w:val="00D5653E"/>
    <w:rsid w:val="00D65C12"/>
    <w:rsid w:val="00D74E81"/>
    <w:rsid w:val="00D8218C"/>
    <w:rsid w:val="00D87EB4"/>
    <w:rsid w:val="00D90374"/>
    <w:rsid w:val="00D978E4"/>
    <w:rsid w:val="00D97CAD"/>
    <w:rsid w:val="00DA2B7C"/>
    <w:rsid w:val="00DA36E3"/>
    <w:rsid w:val="00DA3975"/>
    <w:rsid w:val="00DA3992"/>
    <w:rsid w:val="00DA4935"/>
    <w:rsid w:val="00DB6462"/>
    <w:rsid w:val="00DC4140"/>
    <w:rsid w:val="00DC7E69"/>
    <w:rsid w:val="00DE2B25"/>
    <w:rsid w:val="00DE5818"/>
    <w:rsid w:val="00DF1C8D"/>
    <w:rsid w:val="00DF2822"/>
    <w:rsid w:val="00E00C26"/>
    <w:rsid w:val="00E049D5"/>
    <w:rsid w:val="00E146D0"/>
    <w:rsid w:val="00E16A80"/>
    <w:rsid w:val="00E21A25"/>
    <w:rsid w:val="00E24954"/>
    <w:rsid w:val="00E26689"/>
    <w:rsid w:val="00E2763C"/>
    <w:rsid w:val="00E32BFE"/>
    <w:rsid w:val="00E35EE2"/>
    <w:rsid w:val="00E42610"/>
    <w:rsid w:val="00E4533B"/>
    <w:rsid w:val="00E46016"/>
    <w:rsid w:val="00E53866"/>
    <w:rsid w:val="00E55536"/>
    <w:rsid w:val="00E623A5"/>
    <w:rsid w:val="00E62B78"/>
    <w:rsid w:val="00E71DA3"/>
    <w:rsid w:val="00E754AA"/>
    <w:rsid w:val="00E76BF6"/>
    <w:rsid w:val="00E90D8D"/>
    <w:rsid w:val="00EA1F24"/>
    <w:rsid w:val="00EA2ACD"/>
    <w:rsid w:val="00EA2F8A"/>
    <w:rsid w:val="00EA3A21"/>
    <w:rsid w:val="00EA7B20"/>
    <w:rsid w:val="00EB46E6"/>
    <w:rsid w:val="00EC2A92"/>
    <w:rsid w:val="00EC6129"/>
    <w:rsid w:val="00EC6549"/>
    <w:rsid w:val="00ED4A0F"/>
    <w:rsid w:val="00ED4BF4"/>
    <w:rsid w:val="00EE3BD1"/>
    <w:rsid w:val="00EF22EF"/>
    <w:rsid w:val="00EF49EE"/>
    <w:rsid w:val="00EF4A2F"/>
    <w:rsid w:val="00EF7CA0"/>
    <w:rsid w:val="00F01D75"/>
    <w:rsid w:val="00F040FE"/>
    <w:rsid w:val="00F133AC"/>
    <w:rsid w:val="00F134A0"/>
    <w:rsid w:val="00F13E9C"/>
    <w:rsid w:val="00F14C7F"/>
    <w:rsid w:val="00F15FBC"/>
    <w:rsid w:val="00F16600"/>
    <w:rsid w:val="00F265CA"/>
    <w:rsid w:val="00F330AF"/>
    <w:rsid w:val="00F33307"/>
    <w:rsid w:val="00F34EFC"/>
    <w:rsid w:val="00F422E1"/>
    <w:rsid w:val="00F44562"/>
    <w:rsid w:val="00F46975"/>
    <w:rsid w:val="00F676A1"/>
    <w:rsid w:val="00F812E5"/>
    <w:rsid w:val="00F87674"/>
    <w:rsid w:val="00FA4A49"/>
    <w:rsid w:val="00FB0A3F"/>
    <w:rsid w:val="00FB3435"/>
    <w:rsid w:val="00FB4492"/>
    <w:rsid w:val="00FC7EFE"/>
    <w:rsid w:val="00FF25DC"/>
    <w:rsid w:val="00FF55AA"/>
    <w:rsid w:val="00FF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9C633-3ED6-4470-A91F-CD89267C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A49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C6A4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6C6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C6A4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A49"/>
    <w:rPr>
      <w:rFonts w:ascii="Tahoma" w:eastAsia="Calibri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0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6C36-5751-4792-865E-3199F218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</dc:creator>
  <cp:lastModifiedBy>totm</cp:lastModifiedBy>
  <cp:revision>80</cp:revision>
  <cp:lastPrinted>2019-06-11T13:04:00Z</cp:lastPrinted>
  <dcterms:created xsi:type="dcterms:W3CDTF">2010-09-06T14:22:00Z</dcterms:created>
  <dcterms:modified xsi:type="dcterms:W3CDTF">2019-12-27T07:08:00Z</dcterms:modified>
</cp:coreProperties>
</file>